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6A" w:rsidRPr="009F126A" w:rsidRDefault="009F126A" w:rsidP="009F126A">
      <w:pPr>
        <w:pStyle w:val="a3"/>
        <w:jc w:val="center"/>
        <w:rPr>
          <w:color w:val="000000" w:themeColor="text1"/>
          <w:sz w:val="32"/>
          <w:szCs w:val="32"/>
        </w:rPr>
      </w:pPr>
      <w:r w:rsidRPr="009F126A">
        <w:rPr>
          <w:rStyle w:val="a5"/>
          <w:i/>
          <w:iCs/>
          <w:color w:val="000000" w:themeColor="text1"/>
          <w:sz w:val="32"/>
          <w:szCs w:val="32"/>
        </w:rPr>
        <w:t>НОРМАТИВНЫЕ ДОКУМЕНТЫ</w:t>
      </w:r>
    </w:p>
    <w:p w:rsidR="009F126A" w:rsidRPr="009F126A" w:rsidRDefault="009F126A" w:rsidP="009F126A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hyperlink r:id="rId4" w:history="1">
        <w:r w:rsidRPr="009F126A">
          <w:rPr>
            <w:rStyle w:val="a4"/>
            <w:color w:val="000000" w:themeColor="text1"/>
            <w:sz w:val="32"/>
            <w:szCs w:val="32"/>
            <w:u w:val="single"/>
          </w:rPr>
          <w:t>Приказ Министерства образования и науки Российской Федерации от 24.03.2010 г. № 209 «О порядке аттестации педагогических работников государственных и муниципальных образовательных учреждений».</w:t>
        </w:r>
      </w:hyperlink>
      <w:r w:rsidRPr="009F126A">
        <w:rPr>
          <w:color w:val="000000" w:themeColor="text1"/>
          <w:sz w:val="32"/>
          <w:szCs w:val="32"/>
        </w:rPr>
        <w:t xml:space="preserve"> </w:t>
      </w:r>
    </w:p>
    <w:p w:rsidR="009F126A" w:rsidRPr="009F126A" w:rsidRDefault="009F126A" w:rsidP="00A6471D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hyperlink r:id="rId5" w:history="1"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>Приказ Министерства образования Республики Башкортостан</w:t>
        </w:r>
        <w:r w:rsidR="00A6471D">
          <w:rPr>
            <w:rStyle w:val="a6"/>
            <w:i/>
            <w:iCs/>
            <w:color w:val="000000" w:themeColor="text1"/>
            <w:sz w:val="32"/>
            <w:szCs w:val="32"/>
          </w:rPr>
          <w:t xml:space="preserve"> </w:t>
        </w:r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 xml:space="preserve"> от 16.02.2011 г. № 196 «Об утверждении Положения о Комиссии по аттестации педагогических работников государственных и муниципальных образовательных учреждений Республики Башкортостан, Положения об экспертных группах по экспертизе профессиональной деятельности педагогических работников государственных и муниципальных образовательных учреждений Республики Башкортостан, Положения о формах и процедурах проведения аттестации педагогических работников государственных и муниципальных образовательных учреждений Республики Башкортостан»</w:t>
        </w:r>
        <w:proofErr w:type="gramStart"/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 xml:space="preserve"> .</w:t>
        </w:r>
        <w:proofErr w:type="gramEnd"/>
      </w:hyperlink>
    </w:p>
    <w:p w:rsidR="009F126A" w:rsidRPr="009F126A" w:rsidRDefault="009F126A" w:rsidP="00A6471D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hyperlink r:id="rId6" w:history="1"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>Приказ Министерства здравоохранения и социального развития Российской Федерации от 26.08.2010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  </w:r>
        <w:r w:rsidRPr="009F126A">
          <w:rPr>
            <w:i/>
            <w:iCs/>
            <w:color w:val="000000" w:themeColor="text1"/>
            <w:sz w:val="32"/>
            <w:szCs w:val="32"/>
            <w:u w:val="single"/>
          </w:rPr>
          <w:br/>
        </w:r>
      </w:hyperlink>
    </w:p>
    <w:p w:rsidR="009F126A" w:rsidRPr="009F126A" w:rsidRDefault="009F126A" w:rsidP="009F126A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hyperlink r:id="rId7" w:history="1"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>Федеральный закон Российско</w:t>
        </w:r>
        <w:r>
          <w:rPr>
            <w:rStyle w:val="a6"/>
            <w:i/>
            <w:iCs/>
            <w:color w:val="000000" w:themeColor="text1"/>
            <w:sz w:val="32"/>
            <w:szCs w:val="32"/>
          </w:rPr>
          <w:t>й Федерации от 27 июля 2006 г. №</w:t>
        </w:r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 xml:space="preserve"> 152-ФЗ о персональных данных</w:t>
        </w:r>
      </w:hyperlink>
    </w:p>
    <w:p w:rsidR="009F126A" w:rsidRPr="009F126A" w:rsidRDefault="009F126A" w:rsidP="009F126A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hyperlink r:id="rId8" w:history="1"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>«Отраслевое соглашение между Башкирским рескомом Профсоюза работников народного образования и науки Российской Федерации и Министерством образования Республики Башкортостан на 2012-2014 годы» от 30.12.2011 г</w:t>
        </w:r>
        <w:proofErr w:type="gramStart"/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>..</w:t>
        </w:r>
      </w:hyperlink>
      <w:proofErr w:type="gramEnd"/>
    </w:p>
    <w:p w:rsidR="009F126A" w:rsidRPr="009F126A" w:rsidRDefault="009F126A" w:rsidP="009F126A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hyperlink r:id="rId9" w:history="1"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>Приказ от 31.12.2013 № 2329 «О проведении аттестации педагогических работников государственных и муниципальных образовательных учреждений Республики Башкортостан в 2014 году»</w:t>
        </w:r>
      </w:hyperlink>
    </w:p>
    <w:p w:rsidR="009F126A" w:rsidRPr="009F126A" w:rsidRDefault="009F126A" w:rsidP="009F126A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hyperlink r:id="rId10" w:history="1">
        <w:r w:rsidRPr="009F126A">
          <w:rPr>
            <w:rStyle w:val="a6"/>
            <w:i/>
            <w:iCs/>
            <w:color w:val="000000" w:themeColor="text1"/>
            <w:sz w:val="32"/>
            <w:szCs w:val="32"/>
          </w:rPr>
          <w:t>Приказ от 04.10.2013 № 1668 «О внесении изменений в состав экспертных групп по экспертизе профессиональной деятельности педагогических работников государственных и муниципальных образовательных учреждений Республики Башкортостан»</w:t>
        </w:r>
      </w:hyperlink>
    </w:p>
    <w:p w:rsidR="00026E68" w:rsidRPr="009F126A" w:rsidRDefault="00026E68" w:rsidP="009F126A">
      <w:pPr>
        <w:spacing w:after="0" w:line="240" w:lineRule="auto"/>
        <w:rPr>
          <w:color w:val="000000" w:themeColor="text1"/>
          <w:sz w:val="32"/>
          <w:szCs w:val="32"/>
        </w:rPr>
      </w:pPr>
    </w:p>
    <w:sectPr w:rsidR="00026E68" w:rsidRPr="009F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26A"/>
    <w:rsid w:val="00026E68"/>
    <w:rsid w:val="009F126A"/>
    <w:rsid w:val="00A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F126A"/>
    <w:rPr>
      <w:i/>
      <w:iCs/>
    </w:rPr>
  </w:style>
  <w:style w:type="character" w:styleId="a5">
    <w:name w:val="Strong"/>
    <w:basedOn w:val="a0"/>
    <w:uiPriority w:val="22"/>
    <w:qFormat/>
    <w:rsid w:val="009F126A"/>
    <w:rPr>
      <w:b/>
      <w:bCs/>
    </w:rPr>
  </w:style>
  <w:style w:type="character" w:styleId="a6">
    <w:name w:val="Hyperlink"/>
    <w:basedOn w:val="a0"/>
    <w:uiPriority w:val="99"/>
    <w:semiHidden/>
    <w:unhideWhenUsed/>
    <w:rsid w:val="009F1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rb.ru/files/otr_sogl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orb.ru/files/attest_fedZakonRF_opers_dann_09.11_2.r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rb.ru/files/attest_prikaz_minZ_2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orb.ru/files/attest_196_09.11_2.rar" TargetMode="External"/><Relationship Id="rId10" Type="http://schemas.openxmlformats.org/officeDocument/2006/relationships/hyperlink" Target="http://www.irorb.ru/files/attest/Prikaz04.10.13.rar" TargetMode="External"/><Relationship Id="rId4" Type="http://schemas.openxmlformats.org/officeDocument/2006/relationships/hyperlink" Target="http://www.irorb.ru/files/porAttestacii_09.11_2.rar" TargetMode="External"/><Relationship Id="rId9" Type="http://schemas.openxmlformats.org/officeDocument/2006/relationships/hyperlink" Target="http://www.irorb.ru/files/attest/prikaz_14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2014-02-20T14:39:00Z</dcterms:created>
  <dcterms:modified xsi:type="dcterms:W3CDTF">2014-02-20T14:41:00Z</dcterms:modified>
</cp:coreProperties>
</file>